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Pr="00123A36" w:rsidRDefault="00B86A5C" w:rsidP="00B86A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136263">
        <w:rPr>
          <w:b/>
          <w:sz w:val="28"/>
          <w:szCs w:val="28"/>
          <w:lang w:val="en-US"/>
        </w:rPr>
        <w:t>II</w:t>
      </w:r>
      <w:r w:rsidR="00136263">
        <w:rPr>
          <w:b/>
          <w:sz w:val="28"/>
          <w:szCs w:val="28"/>
        </w:rPr>
        <w:t xml:space="preserve"> квартал </w:t>
      </w:r>
      <w:r w:rsidR="00FA6A32">
        <w:rPr>
          <w:b/>
          <w:sz w:val="28"/>
          <w:szCs w:val="28"/>
        </w:rPr>
        <w:t>2019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86A5C" w:rsidRDefault="00B86A5C" w:rsidP="00B86A5C">
      <w:pPr>
        <w:ind w:firstLine="567"/>
        <w:jc w:val="both"/>
        <w:rPr>
          <w:sz w:val="28"/>
          <w:szCs w:val="28"/>
        </w:rPr>
      </w:pPr>
    </w:p>
    <w:p w:rsidR="00B86A5C" w:rsidRDefault="00B86A5C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Финансовым управлением администрации Котельничского района</w:t>
      </w:r>
      <w:r w:rsidRPr="00C76BE3">
        <w:rPr>
          <w:sz w:val="28"/>
          <w:szCs w:val="28"/>
        </w:rPr>
        <w:t xml:space="preserve"> Кировской области в соответствии с полномочиями, закрепленными Бюджетным кодексом Российской Федерации и </w:t>
      </w:r>
      <w:r w:rsidRPr="00C00DB0">
        <w:rPr>
          <w:sz w:val="28"/>
          <w:szCs w:val="28"/>
        </w:rPr>
        <w:t>постановлением администрации Котельничского района</w:t>
      </w:r>
      <w:r>
        <w:rPr>
          <w:sz w:val="28"/>
          <w:szCs w:val="28"/>
        </w:rPr>
        <w:t xml:space="preserve"> Кировской области </w:t>
      </w:r>
      <w:r w:rsidRPr="00C37C7C">
        <w:rPr>
          <w:sz w:val="28"/>
          <w:szCs w:val="28"/>
        </w:rPr>
        <w:t xml:space="preserve">от 06.12.2016 №574 </w:t>
      </w:r>
      <w:r>
        <w:rPr>
          <w:sz w:val="28"/>
          <w:szCs w:val="28"/>
        </w:rPr>
        <w:t>«</w:t>
      </w:r>
      <w:r w:rsidRPr="00C37C7C">
        <w:rPr>
          <w:sz w:val="28"/>
          <w:szCs w:val="28"/>
        </w:rPr>
        <w:t xml:space="preserve">Об утверждении Порядка проведения внутреннего муниципального финансового контроля в </w:t>
      </w:r>
      <w:proofErr w:type="spellStart"/>
      <w:r w:rsidRPr="00C37C7C">
        <w:rPr>
          <w:sz w:val="28"/>
          <w:szCs w:val="28"/>
        </w:rPr>
        <w:t>Котельничском</w:t>
      </w:r>
      <w:proofErr w:type="spellEnd"/>
      <w:r w:rsidRPr="00C37C7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C76BE3">
        <w:rPr>
          <w:sz w:val="28"/>
          <w:szCs w:val="28"/>
        </w:rPr>
        <w:t xml:space="preserve">, </w:t>
      </w:r>
      <w:r w:rsidR="00F82DFB">
        <w:rPr>
          <w:sz w:val="28"/>
          <w:szCs w:val="28"/>
        </w:rPr>
        <w:t>в третьем</w:t>
      </w:r>
      <w:r w:rsidR="00FA6A32">
        <w:rPr>
          <w:sz w:val="28"/>
          <w:szCs w:val="28"/>
        </w:rPr>
        <w:t xml:space="preserve"> квартале 2019</w:t>
      </w:r>
      <w:r>
        <w:rPr>
          <w:sz w:val="28"/>
          <w:szCs w:val="28"/>
        </w:rPr>
        <w:t xml:space="preserve"> года </w:t>
      </w:r>
      <w:r w:rsidRPr="00C76BE3">
        <w:rPr>
          <w:sz w:val="28"/>
          <w:szCs w:val="28"/>
        </w:rPr>
        <w:t>прове</w:t>
      </w:r>
      <w:r w:rsidR="00F82DFB">
        <w:rPr>
          <w:sz w:val="28"/>
          <w:szCs w:val="28"/>
        </w:rPr>
        <w:t>дена проверка расходования средств субвенции местным бюджетам из областного бюджета на реализацию прав на получение общедоступного и бесплатного</w:t>
      </w:r>
      <w:proofErr w:type="gramEnd"/>
      <w:r w:rsidR="00F82DFB">
        <w:rPr>
          <w:sz w:val="28"/>
          <w:szCs w:val="28"/>
        </w:rPr>
        <w:t xml:space="preserve"> дошкольного образования в муниципальных дошкольных образовательных организациях Котельничского района в 2018 году в отношении следующих объектов</w:t>
      </w:r>
      <w:r w:rsidR="00CC2D33">
        <w:rPr>
          <w:sz w:val="28"/>
          <w:szCs w:val="28"/>
        </w:rPr>
        <w:t xml:space="preserve"> контроля:</w:t>
      </w:r>
    </w:p>
    <w:p w:rsidR="00CC2D33" w:rsidRPr="00436DCB" w:rsidRDefault="00CC2D33" w:rsidP="00B86A5C">
      <w:pPr>
        <w:spacing w:after="120" w:line="276" w:lineRule="auto"/>
        <w:ind w:firstLine="567"/>
        <w:contextualSpacing/>
        <w:jc w:val="both"/>
        <w:rPr>
          <w:sz w:val="16"/>
          <w:szCs w:val="16"/>
        </w:rPr>
      </w:pPr>
    </w:p>
    <w:p w:rsidR="00CC2D33" w:rsidRDefault="00CC2D33" w:rsidP="00624EE5">
      <w:pPr>
        <w:pStyle w:val="a3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учреждение центр развития </w:t>
      </w:r>
      <w:proofErr w:type="spellStart"/>
      <w:proofErr w:type="gramStart"/>
      <w:r>
        <w:rPr>
          <w:sz w:val="28"/>
          <w:szCs w:val="28"/>
        </w:rPr>
        <w:t>ребенка-детский</w:t>
      </w:r>
      <w:proofErr w:type="spellEnd"/>
      <w:proofErr w:type="gramEnd"/>
      <w:r>
        <w:rPr>
          <w:sz w:val="28"/>
          <w:szCs w:val="28"/>
        </w:rPr>
        <w:t xml:space="preserve"> сад «Солнышко» поселка Ленинская Искра Котельни</w:t>
      </w:r>
      <w:r w:rsidR="00624EE5">
        <w:rPr>
          <w:sz w:val="28"/>
          <w:szCs w:val="28"/>
        </w:rPr>
        <w:t>чского района Кировской области</w:t>
      </w:r>
    </w:p>
    <w:p w:rsidR="00F82DFB" w:rsidRDefault="00F82DFB" w:rsidP="00624EE5">
      <w:pPr>
        <w:pStyle w:val="a3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учреждение </w:t>
      </w:r>
      <w:r w:rsidR="00624EE5">
        <w:rPr>
          <w:sz w:val="28"/>
          <w:szCs w:val="28"/>
        </w:rPr>
        <w:t>детский сад «Колосок» д. Зайцевы</w:t>
      </w:r>
      <w:r>
        <w:rPr>
          <w:sz w:val="28"/>
          <w:szCs w:val="28"/>
        </w:rPr>
        <w:t xml:space="preserve"> Котельни</w:t>
      </w:r>
      <w:r w:rsidR="00624EE5">
        <w:rPr>
          <w:sz w:val="28"/>
          <w:szCs w:val="28"/>
        </w:rPr>
        <w:t>чского района Кировской области</w:t>
      </w:r>
    </w:p>
    <w:p w:rsidR="00624EE5" w:rsidRDefault="00624EE5" w:rsidP="00624EE5">
      <w:pPr>
        <w:pStyle w:val="a3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Котельничского района Кировской области</w:t>
      </w:r>
    </w:p>
    <w:p w:rsidR="009E36E9" w:rsidRPr="00436DCB" w:rsidRDefault="009E36E9" w:rsidP="00CC2D33">
      <w:pPr>
        <w:pStyle w:val="a3"/>
        <w:spacing w:after="120" w:line="276" w:lineRule="auto"/>
        <w:ind w:left="0" w:firstLine="567"/>
        <w:jc w:val="both"/>
        <w:rPr>
          <w:sz w:val="16"/>
          <w:szCs w:val="16"/>
        </w:rPr>
      </w:pPr>
    </w:p>
    <w:p w:rsidR="00B86A5C" w:rsidRDefault="00B86A5C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В ходе </w:t>
      </w:r>
      <w:r w:rsidR="00436DCB">
        <w:rPr>
          <w:sz w:val="28"/>
          <w:szCs w:val="28"/>
        </w:rPr>
        <w:t>контрольных мероприятий проведены проверки</w:t>
      </w:r>
      <w:r>
        <w:rPr>
          <w:sz w:val="28"/>
          <w:szCs w:val="28"/>
        </w:rPr>
        <w:t xml:space="preserve"> целевого и эффективного использования бюджетных средств и имущества, правильности организации бюджетного учета, соблюдения бюджетного законодательства.</w:t>
      </w:r>
    </w:p>
    <w:p w:rsidR="00B86A5C" w:rsidRDefault="00B86A5C" w:rsidP="00B86A5C">
      <w:pPr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Проведенным</w:t>
      </w:r>
      <w:r w:rsidR="00B438A5">
        <w:rPr>
          <w:sz w:val="28"/>
          <w:szCs w:val="28"/>
        </w:rPr>
        <w:t>и</w:t>
      </w:r>
      <w:r>
        <w:rPr>
          <w:sz w:val="28"/>
          <w:szCs w:val="28"/>
        </w:rPr>
        <w:t xml:space="preserve"> контрольным</w:t>
      </w:r>
      <w:r w:rsidR="00B438A5">
        <w:rPr>
          <w:sz w:val="28"/>
          <w:szCs w:val="28"/>
        </w:rPr>
        <w:t>и мероприятия</w:t>
      </w:r>
      <w:r>
        <w:rPr>
          <w:sz w:val="28"/>
          <w:szCs w:val="28"/>
        </w:rPr>
        <w:t>м</w:t>
      </w:r>
      <w:r w:rsidR="00B438A5">
        <w:rPr>
          <w:sz w:val="28"/>
          <w:szCs w:val="28"/>
        </w:rPr>
        <w:t>и</w:t>
      </w:r>
      <w:r>
        <w:rPr>
          <w:sz w:val="28"/>
          <w:szCs w:val="28"/>
        </w:rPr>
        <w:t xml:space="preserve"> выявлены</w:t>
      </w:r>
      <w:r w:rsidRPr="00123A36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 действующего</w:t>
      </w:r>
      <w:r w:rsidRPr="00123A36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и иных нормативных правовых актов, регулирующих бюдже</w:t>
      </w:r>
      <w:r w:rsidR="001C76EF">
        <w:rPr>
          <w:sz w:val="28"/>
          <w:szCs w:val="28"/>
        </w:rPr>
        <w:t>тные правоотно</w:t>
      </w:r>
      <w:r w:rsidR="00AA4F63">
        <w:rPr>
          <w:sz w:val="28"/>
          <w:szCs w:val="28"/>
        </w:rPr>
        <w:t>шени</w:t>
      </w:r>
      <w:r w:rsidR="00624EE5">
        <w:rPr>
          <w:sz w:val="28"/>
          <w:szCs w:val="28"/>
        </w:rPr>
        <w:t>я на сумму 280 875,78</w:t>
      </w:r>
      <w:r>
        <w:rPr>
          <w:sz w:val="28"/>
          <w:szCs w:val="28"/>
        </w:rPr>
        <w:t> рублей, из них:</w:t>
      </w:r>
    </w:p>
    <w:p w:rsidR="00B86A5C" w:rsidRDefault="00B86A5C" w:rsidP="00B86A5C">
      <w:pPr>
        <w:spacing w:line="276" w:lineRule="auto"/>
        <w:jc w:val="both"/>
        <w:rPr>
          <w:sz w:val="28"/>
          <w:szCs w:val="28"/>
          <w:lang w:val="en-US"/>
        </w:rPr>
      </w:pPr>
      <w:r w:rsidRPr="00111891">
        <w:rPr>
          <w:sz w:val="28"/>
          <w:szCs w:val="28"/>
        </w:rPr>
        <w:t>- наруш</w:t>
      </w:r>
      <w:r w:rsidR="00624EE5">
        <w:rPr>
          <w:sz w:val="28"/>
          <w:szCs w:val="28"/>
        </w:rPr>
        <w:t>ения правил ведения бухгалтерского (бюджетного) учета на сумму 280 875,78 рублей.</w:t>
      </w:r>
    </w:p>
    <w:p w:rsidR="00136263" w:rsidRPr="00136263" w:rsidRDefault="00136263" w:rsidP="00B86A5C">
      <w:pPr>
        <w:spacing w:line="276" w:lineRule="auto"/>
        <w:jc w:val="both"/>
        <w:rPr>
          <w:sz w:val="16"/>
          <w:szCs w:val="16"/>
          <w:lang w:val="en-US"/>
        </w:rPr>
      </w:pPr>
    </w:p>
    <w:p w:rsidR="00624EE5" w:rsidRDefault="00624EE5" w:rsidP="00B86A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2 </w:t>
      </w:r>
      <w:proofErr w:type="spellStart"/>
      <w:r>
        <w:rPr>
          <w:sz w:val="28"/>
          <w:szCs w:val="28"/>
        </w:rPr>
        <w:t>несуммовых</w:t>
      </w:r>
      <w:proofErr w:type="spellEnd"/>
      <w:r>
        <w:rPr>
          <w:sz w:val="28"/>
          <w:szCs w:val="28"/>
        </w:rPr>
        <w:t xml:space="preserve"> нарушения бюджетного законодательства и закона о бухгалтерском учете.</w:t>
      </w:r>
    </w:p>
    <w:sectPr w:rsidR="00624EE5" w:rsidSect="00136263">
      <w:pgSz w:w="11906" w:h="16838"/>
      <w:pgMar w:top="1560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553"/>
    <w:multiLevelType w:val="hybridMultilevel"/>
    <w:tmpl w:val="84EA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7DD7"/>
    <w:multiLevelType w:val="hybridMultilevel"/>
    <w:tmpl w:val="D590B046"/>
    <w:lvl w:ilvl="0" w:tplc="B46AD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C"/>
    <w:rsid w:val="00086C49"/>
    <w:rsid w:val="00136263"/>
    <w:rsid w:val="001C76EF"/>
    <w:rsid w:val="00235E3D"/>
    <w:rsid w:val="00436DCB"/>
    <w:rsid w:val="00490444"/>
    <w:rsid w:val="00624EE5"/>
    <w:rsid w:val="009E36E9"/>
    <w:rsid w:val="00A47DEA"/>
    <w:rsid w:val="00AA4F63"/>
    <w:rsid w:val="00B438A5"/>
    <w:rsid w:val="00B86A5C"/>
    <w:rsid w:val="00CC2D33"/>
    <w:rsid w:val="00EB0D03"/>
    <w:rsid w:val="00F54C06"/>
    <w:rsid w:val="00F82DFB"/>
    <w:rsid w:val="00F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03B9-198C-4168-9844-32989A04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2</cp:revision>
  <cp:lastPrinted>2019-11-21T06:04:00Z</cp:lastPrinted>
  <dcterms:created xsi:type="dcterms:W3CDTF">2019-11-21T06:07:00Z</dcterms:created>
  <dcterms:modified xsi:type="dcterms:W3CDTF">2019-11-21T06:07:00Z</dcterms:modified>
</cp:coreProperties>
</file>